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181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Яны Александровны, </w:t>
      </w:r>
      <w:r>
        <w:rPr>
          <w:rStyle w:val="cat-ExternalSystem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проживающей по адресу: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Алиева Я.А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7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12.11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Я.А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12.11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Алиева Я.А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пояснила, что </w:t>
      </w:r>
      <w:r>
        <w:rPr>
          <w:rFonts w:ascii="Times New Roman" w:eastAsia="Times New Roman" w:hAnsi="Times New Roman" w:cs="Times New Roman"/>
          <w:sz w:val="26"/>
          <w:szCs w:val="26"/>
        </w:rPr>
        <w:t>забыла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Я.А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Я.А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Алиева Я.А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15.02</w:t>
      </w:r>
      <w:r>
        <w:rPr>
          <w:rFonts w:ascii="Times New Roman" w:eastAsia="Times New Roman" w:hAnsi="Times New Roman" w:cs="Times New Roman"/>
          <w:sz w:val="26"/>
          <w:szCs w:val="26"/>
        </w:rPr>
        <w:t>.2026 и протоколом об административном задержании от 15.02.2026, согласно которым Алиева Я.А. 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доставлен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дежурную часть и задержан 15.02.2026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00;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Я.А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15.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7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12.11.2025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Алиева Я.А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Алиева Я.А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Я.А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Я.А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Я.А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Алиевой Я.А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Алиевой Яны Александровны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 (десять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 2026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27rplc-42">
    <w:name w:val="cat-UserDefined grp-27 rplc-42"/>
    <w:basedOn w:val="DefaultParagraphFont"/>
  </w:style>
  <w:style w:type="character" w:customStyle="1" w:styleId="cat-UserDefinedgrp-29rplc-57">
    <w:name w:val="cat-UserDefined grp-29 rplc-57"/>
    <w:basedOn w:val="DefaultParagraphFont"/>
  </w:style>
  <w:style w:type="character" w:customStyle="1" w:styleId="cat-UserDefinedgrp-30rplc-60">
    <w:name w:val="cat-UserDefined grp-30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